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08" w:rsidRPr="00DB6144" w:rsidRDefault="00DB6144" w:rsidP="00DB6144">
      <w:pPr>
        <w:jc w:val="center"/>
        <w:rPr>
          <w:rFonts w:ascii="Times New Roman" w:hAnsi="Times New Roman" w:cs="Times New Roman"/>
          <w:b/>
        </w:rPr>
      </w:pPr>
      <w:r w:rsidRPr="00DB6144">
        <w:rPr>
          <w:rFonts w:ascii="Times New Roman" w:hAnsi="Times New Roman" w:cs="Times New Roman"/>
          <w:b/>
          <w:bCs/>
          <w:sz w:val="28"/>
          <w:szCs w:val="28"/>
        </w:rPr>
        <w:t>Реквизиты для уплаты налогов и взносов, перечисляемых  в 2024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1B08" w:rsidRPr="003D7F53" w:rsidRDefault="004E1B08" w:rsidP="004E1B08">
      <w:pPr>
        <w:pStyle w:val="sc-40199829-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 xml:space="preserve">      Межрайонная ИФНС России № 8 по Красноярскому краю напоминает.</w:t>
      </w:r>
    </w:p>
    <w:p w:rsidR="004E1B08" w:rsidRPr="003D7F53" w:rsidRDefault="004E1B08" w:rsidP="004E1B08">
      <w:pPr>
        <w:pStyle w:val="sc-40199829-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 xml:space="preserve">      С 1 января 2023 года произошли изменения в способах уплаты налогов. Эти изменения связаны с переходом на </w:t>
      </w:r>
      <w:hyperlink r:id="rId5" w:history="1">
        <w:r w:rsidRPr="003D7F53">
          <w:rPr>
            <w:rStyle w:val="a3"/>
            <w:color w:val="auto"/>
            <w:sz w:val="28"/>
            <w:szCs w:val="28"/>
          </w:rPr>
          <w:t>единый налоговый платеж (ЕНП)</w:t>
        </w:r>
      </w:hyperlink>
      <w:r w:rsidRPr="003D7F53">
        <w:rPr>
          <w:sz w:val="28"/>
          <w:szCs w:val="28"/>
        </w:rPr>
        <w:t>. Новые правила были внесены в Налоговый кодекс Федеральным законом </w:t>
      </w:r>
      <w:hyperlink r:id="rId6" w:tgtFrame="_blank" w:history="1">
        <w:r w:rsidRPr="003D7F53">
          <w:rPr>
            <w:rStyle w:val="a3"/>
            <w:color w:val="auto"/>
            <w:sz w:val="28"/>
            <w:szCs w:val="28"/>
          </w:rPr>
          <w:t>№ 263-ФЗ от 14.07.2022</w:t>
        </w:r>
      </w:hyperlink>
      <w:r w:rsidRPr="003D7F53">
        <w:rPr>
          <w:sz w:val="28"/>
          <w:szCs w:val="28"/>
        </w:rPr>
        <w:t>.</w:t>
      </w:r>
    </w:p>
    <w:p w:rsidR="004E1B08" w:rsidRPr="003D7F53" w:rsidRDefault="004E1B08" w:rsidP="004E1B08">
      <w:pPr>
        <w:pStyle w:val="sc-40199829-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 xml:space="preserve">      Все налогоплательщики должны перечислять свои платежи по единым платежным реквизитам на единый казначейский счет в Тульской области. Реквизиты для уплаты по ЕНП одинаковы для всех регионов России, независимо от местоположения налогоплательщика.</w:t>
      </w:r>
    </w:p>
    <w:p w:rsidR="004E1B08" w:rsidRPr="003D7F53" w:rsidRDefault="004E1B08" w:rsidP="004E1B08">
      <w:pPr>
        <w:pStyle w:val="sc-40199829-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 xml:space="preserve">      Все средства, поступающие на Единый налоговый счет, автоматически распределяются между разными видами налогов и взносов.</w:t>
      </w:r>
    </w:p>
    <w:p w:rsidR="004E1B08" w:rsidRPr="003D7F53" w:rsidRDefault="004E1B08" w:rsidP="004E1B08">
      <w:pPr>
        <w:pStyle w:val="sc-40199829-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1B08" w:rsidRPr="003D7F53" w:rsidRDefault="004E1B08" w:rsidP="004E1B08">
      <w:pPr>
        <w:pStyle w:val="sc-40199829-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D7F53">
        <w:rPr>
          <w:bCs/>
          <w:sz w:val="28"/>
          <w:szCs w:val="28"/>
        </w:rPr>
        <w:t>Реквизиты для уплаты налогов и взносов, перечисляемых  в 2024 году:</w:t>
      </w:r>
    </w:p>
    <w:p w:rsidR="004E1B08" w:rsidRPr="003D7F53" w:rsidRDefault="004E1B08" w:rsidP="004E1B08">
      <w:pPr>
        <w:pStyle w:val="sc-40199829-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ИНН получателя средств: 7727406020;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КПП получателя средств: 770801001;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Получатель: Казначейство России (ФНС России)»;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Номер счета получателя: 03100643000000018500;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Номер счета банка получателя средств: 40102810445370000059;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Наименование банка получателя: Отделение Тула банка России/УФК по Тульской области, г. Тула;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БИК банка получателя: 017003983;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КБК: 18201061201010000510;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>ОКТМО: 0.</w:t>
      </w: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1B08" w:rsidRPr="003D7F53" w:rsidRDefault="004E1B08" w:rsidP="004E1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7F53">
        <w:rPr>
          <w:sz w:val="28"/>
          <w:szCs w:val="28"/>
        </w:rPr>
        <w:t xml:space="preserve">     Значительно упростит процесс уплаты единого налогового платежа электронный сервис «</w:t>
      </w:r>
      <w:hyperlink r:id="rId7" w:anchor="fl" w:tgtFrame="_blank" w:history="1">
        <w:r w:rsidRPr="003D7F53">
          <w:rPr>
            <w:rStyle w:val="a3"/>
            <w:color w:val="auto"/>
            <w:sz w:val="28"/>
            <w:szCs w:val="28"/>
          </w:rPr>
          <w:t>Уплата налогов и пошлин</w:t>
        </w:r>
      </w:hyperlink>
      <w:r w:rsidRPr="003D7F53">
        <w:rPr>
          <w:sz w:val="28"/>
          <w:szCs w:val="28"/>
        </w:rPr>
        <w:t>» на официальном сайте ФНС России</w:t>
      </w:r>
      <w:r w:rsidR="006D7911">
        <w:rPr>
          <w:sz w:val="28"/>
          <w:szCs w:val="28"/>
        </w:rPr>
        <w:t xml:space="preserve"> </w:t>
      </w:r>
      <w:r w:rsidR="006D7911">
        <w:rPr>
          <w:sz w:val="28"/>
          <w:szCs w:val="28"/>
          <w:lang w:val="en-US"/>
        </w:rPr>
        <w:t>www</w:t>
      </w:r>
      <w:r w:rsidR="006D7911" w:rsidRPr="006D7911">
        <w:rPr>
          <w:sz w:val="28"/>
          <w:szCs w:val="28"/>
        </w:rPr>
        <w:t>.</w:t>
      </w:r>
      <w:r w:rsidR="006D7911">
        <w:rPr>
          <w:sz w:val="28"/>
          <w:szCs w:val="28"/>
          <w:lang w:val="en-US"/>
        </w:rPr>
        <w:t>nalog</w:t>
      </w:r>
      <w:r w:rsidR="006D7911" w:rsidRPr="006D7911">
        <w:rPr>
          <w:sz w:val="28"/>
          <w:szCs w:val="28"/>
        </w:rPr>
        <w:t>.</w:t>
      </w:r>
      <w:r w:rsidR="006D7911">
        <w:rPr>
          <w:sz w:val="28"/>
          <w:szCs w:val="28"/>
          <w:lang w:val="en-US"/>
        </w:rPr>
        <w:t>gov</w:t>
      </w:r>
      <w:r w:rsidR="006D7911" w:rsidRPr="006D7911">
        <w:rPr>
          <w:sz w:val="28"/>
          <w:szCs w:val="28"/>
        </w:rPr>
        <w:t>.</w:t>
      </w:r>
      <w:r w:rsidR="006D7911">
        <w:rPr>
          <w:sz w:val="28"/>
          <w:szCs w:val="28"/>
          <w:lang w:val="en-US"/>
        </w:rPr>
        <w:t>ru</w:t>
      </w:r>
      <w:r w:rsidRPr="003D7F53">
        <w:rPr>
          <w:sz w:val="28"/>
          <w:szCs w:val="28"/>
        </w:rPr>
        <w:t xml:space="preserve">. Для пополнения своего единого налогового счета физическому лицу </w:t>
      </w:r>
      <w:r w:rsidR="003D7F53">
        <w:rPr>
          <w:sz w:val="28"/>
          <w:szCs w:val="28"/>
        </w:rPr>
        <w:t xml:space="preserve">через сервис </w:t>
      </w:r>
      <w:r w:rsidRPr="003D7F53">
        <w:rPr>
          <w:sz w:val="28"/>
          <w:szCs w:val="28"/>
        </w:rPr>
        <w:t>достаточно ввести фамилию, имя, отчество, ИНН и сумму платежа. Далее система предложит способы уплаты: банковской картой, через сайт кредитной организации или сформирует квитанцию на уплату.</w:t>
      </w:r>
    </w:p>
    <w:p w:rsidR="004E1B08" w:rsidRPr="003D7F53" w:rsidRDefault="004E1B08" w:rsidP="004E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08" w:rsidRPr="003D7F53" w:rsidRDefault="004E1B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B08" w:rsidRPr="003D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1E"/>
    <w:rsid w:val="000E1207"/>
    <w:rsid w:val="003D7F53"/>
    <w:rsid w:val="004D11F0"/>
    <w:rsid w:val="004E1B08"/>
    <w:rsid w:val="005D4FB3"/>
    <w:rsid w:val="006D7911"/>
    <w:rsid w:val="008704F2"/>
    <w:rsid w:val="00AE00D1"/>
    <w:rsid w:val="00D07B1E"/>
    <w:rsid w:val="00D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1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40199829-0">
    <w:name w:val="sc-40199829-0"/>
    <w:basedOn w:val="a"/>
    <w:rsid w:val="004E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20e22f38-5">
    <w:name w:val="sc-20e22f38-5"/>
    <w:basedOn w:val="a0"/>
    <w:rsid w:val="004E1B08"/>
  </w:style>
  <w:style w:type="character" w:customStyle="1" w:styleId="sc-19df0c38-2">
    <w:name w:val="sc-19df0c38-2"/>
    <w:basedOn w:val="a0"/>
    <w:rsid w:val="004E1B08"/>
  </w:style>
  <w:style w:type="paragraph" w:styleId="a5">
    <w:name w:val="Balloon Text"/>
    <w:basedOn w:val="a"/>
    <w:link w:val="a6"/>
    <w:uiPriority w:val="99"/>
    <w:semiHidden/>
    <w:unhideWhenUsed/>
    <w:rsid w:val="004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1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40199829-0">
    <w:name w:val="sc-40199829-0"/>
    <w:basedOn w:val="a"/>
    <w:rsid w:val="004E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20e22f38-5">
    <w:name w:val="sc-20e22f38-5"/>
    <w:basedOn w:val="a0"/>
    <w:rsid w:val="004E1B08"/>
  </w:style>
  <w:style w:type="character" w:customStyle="1" w:styleId="sc-19df0c38-2">
    <w:name w:val="sc-19df0c38-2"/>
    <w:basedOn w:val="a0"/>
    <w:rsid w:val="004E1B08"/>
  </w:style>
  <w:style w:type="paragraph" w:styleId="a5">
    <w:name w:val="Balloon Text"/>
    <w:basedOn w:val="a"/>
    <w:link w:val="a6"/>
    <w:uiPriority w:val="99"/>
    <w:semiHidden/>
    <w:unhideWhenUsed/>
    <w:rsid w:val="004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461">
          <w:marLeft w:val="-240"/>
          <w:marRight w:val="-24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145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99850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7732">
          <w:marLeft w:val="-240"/>
          <w:marRight w:val="-24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83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1873/?ysclid=lrru171ukp18095049" TargetMode="External"/><Relationship Id="rId5" Type="http://schemas.openxmlformats.org/officeDocument/2006/relationships/hyperlink" Target="https://dasreda.ru/learn/blog/article/1495-edinyj-nalogovyj-platezh-enp-chto-eto-komu-nuzhen-i-chem-udob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Алексеенко Юлия Владимировна</cp:lastModifiedBy>
  <cp:revision>4</cp:revision>
  <cp:lastPrinted>2024-04-04T03:03:00Z</cp:lastPrinted>
  <dcterms:created xsi:type="dcterms:W3CDTF">2024-04-04T02:19:00Z</dcterms:created>
  <dcterms:modified xsi:type="dcterms:W3CDTF">2024-04-04T03:03:00Z</dcterms:modified>
</cp:coreProperties>
</file>